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685C" w14:textId="64B35455" w:rsidR="00525C1D" w:rsidRDefault="00525C1D" w:rsidP="00525C1D">
      <w:pPr>
        <w:pStyle w:val="NormalnyWeb"/>
        <w:ind w:left="-993"/>
      </w:pPr>
    </w:p>
    <w:p w14:paraId="2264B887" w14:textId="791DE752" w:rsidR="009A1CA5" w:rsidRPr="009A1CA5" w:rsidRDefault="009A1CA5" w:rsidP="00730892">
      <w:pPr>
        <w:spacing w:after="0"/>
        <w:jc w:val="center"/>
      </w:pPr>
      <w:bookmarkStart w:id="0" w:name="OLE_LINK1"/>
      <w:r w:rsidRPr="009A1CA5">
        <w:t xml:space="preserve">Akademicka Praktyka Medycyny Rodzinnej Bielska, Chlabicz, Czarnowski, Ołtarzewska </w:t>
      </w:r>
      <w:r w:rsidR="00730892">
        <w:br/>
      </w:r>
      <w:r w:rsidRPr="009A1CA5">
        <w:t>Spółka Partnerska Lekarzy</w:t>
      </w:r>
      <w:bookmarkEnd w:id="0"/>
      <w:r w:rsidRPr="009A1CA5">
        <w:t xml:space="preserve"> </w:t>
      </w:r>
      <w:r w:rsidR="00A57242">
        <w:br/>
      </w:r>
      <w:r w:rsidRPr="009A1CA5">
        <w:t>ul. Mazowiecka 33, 15-301</w:t>
      </w:r>
      <w:r>
        <w:t xml:space="preserve"> </w:t>
      </w:r>
      <w:r w:rsidRPr="009A1CA5">
        <w:t>Białystok</w:t>
      </w:r>
      <w:r w:rsidRPr="009A1CA5">
        <w:br/>
      </w:r>
    </w:p>
    <w:p w14:paraId="3577F17A" w14:textId="557792E9" w:rsidR="00730892" w:rsidRDefault="00525C1D" w:rsidP="00730892">
      <w:pPr>
        <w:spacing w:after="0"/>
        <w:jc w:val="center"/>
      </w:pPr>
      <w:r w:rsidRPr="009A1CA5">
        <w:rPr>
          <w:b/>
          <w:bCs/>
        </w:rPr>
        <w:t>realizuje Projekt grantowy  pn. „Wsparcie podstawowej opieki zdrowotnej (POZ)”</w:t>
      </w:r>
    </w:p>
    <w:p w14:paraId="56D4A82E" w14:textId="0B401BD2" w:rsidR="00525C1D" w:rsidRDefault="00525C1D" w:rsidP="009A1CA5">
      <w:pPr>
        <w:spacing w:after="0"/>
        <w:jc w:val="both"/>
      </w:pPr>
      <w:r>
        <w:t xml:space="preserve">na podstawie umowy zawartej z Narodowym Funduszem Zdrowia.  Projekt dofinansowany jest ze środków Europejskiego Funduszu Rozwoju Regionalnego w ramach Programu Fundusze Europejskie na Infrastrukturę, Klimat, Środowisko 2021-2027. </w:t>
      </w:r>
    </w:p>
    <w:p w14:paraId="3C569510" w14:textId="66697C4E" w:rsidR="00525C1D" w:rsidRDefault="00525C1D" w:rsidP="00525C1D">
      <w:pPr>
        <w:jc w:val="both"/>
      </w:pPr>
      <w:r>
        <w:t xml:space="preserve">Całkowita wartość Projektu to 1 250 000 000,00 zł z czego wysokość wkładu Funduszy Europejskich wynosi 996 375 000,00 zł. </w:t>
      </w:r>
    </w:p>
    <w:p w14:paraId="60A16C0A" w14:textId="489BB533" w:rsidR="00525C1D" w:rsidRDefault="009A1CA5" w:rsidP="00525C1D">
      <w:pPr>
        <w:jc w:val="both"/>
      </w:pPr>
      <w:r>
        <w:t xml:space="preserve">Akademicka Praktyka Medycyny Rodzinnej Bielska, Chlabicz, Czarnowski, Ołtarzewska Spółka Partnerska Lekarzy </w:t>
      </w:r>
      <w:r w:rsidR="00525C1D">
        <w:t>na realizację Przedsięwzięcia otrzymał</w:t>
      </w:r>
      <w:r>
        <w:t>a</w:t>
      </w:r>
      <w:r w:rsidR="00525C1D">
        <w:t xml:space="preserve"> grant w wysokości </w:t>
      </w:r>
      <w:r w:rsidR="003750A9" w:rsidRPr="003750A9">
        <w:t>450 000</w:t>
      </w:r>
      <w:r w:rsidR="00525C1D" w:rsidRPr="003750A9">
        <w:t>zł.</w:t>
      </w:r>
      <w:r w:rsidR="00525C1D">
        <w:t xml:space="preserve"> </w:t>
      </w:r>
    </w:p>
    <w:p w14:paraId="7E5A59F3" w14:textId="481FC140" w:rsidR="00A907DB" w:rsidRDefault="00525C1D" w:rsidP="00A907DB">
      <w:r>
        <w:t>W ramach otrzymanych środków zakupimy</w:t>
      </w:r>
      <w:r w:rsidR="00A57242">
        <w:t>:</w:t>
      </w:r>
    </w:p>
    <w:p w14:paraId="6B39B044" w14:textId="0745D493" w:rsidR="00A907DB" w:rsidRDefault="00A907DB" w:rsidP="00A907DB">
      <w:pPr>
        <w:pStyle w:val="Akapitzlist"/>
        <w:numPr>
          <w:ilvl w:val="0"/>
          <w:numId w:val="1"/>
        </w:numPr>
      </w:pPr>
      <w:r>
        <w:t xml:space="preserve">sprzęt medyczny i wyposażenie wspomagające proces udzielania świadczeń zdrowotnych diagnostycznych i profilaktycznych </w:t>
      </w:r>
    </w:p>
    <w:p w14:paraId="1F2C1D9C" w14:textId="77777777" w:rsidR="00A907DB" w:rsidRDefault="00A907DB" w:rsidP="00A907DB">
      <w:pPr>
        <w:pStyle w:val="Akapitzlist"/>
        <w:numPr>
          <w:ilvl w:val="0"/>
          <w:numId w:val="1"/>
        </w:numPr>
      </w:pPr>
      <w:r>
        <w:t>sprzęt informatyczny w celu rozwoju infrastruktury teleinformatycznej placówki oraz</w:t>
      </w:r>
    </w:p>
    <w:p w14:paraId="2BBAA4AF" w14:textId="1A7CF245" w:rsidR="00525C1D" w:rsidRDefault="00A907DB" w:rsidP="00A907DB">
      <w:pPr>
        <w:pStyle w:val="Akapitzlist"/>
        <w:numPr>
          <w:ilvl w:val="0"/>
          <w:numId w:val="1"/>
        </w:numPr>
      </w:pPr>
      <w:r>
        <w:t xml:space="preserve">przeprowadzimy prace budowalne dla poprawy funkcjonalności pomieszczeń </w:t>
      </w:r>
      <w:r>
        <w:br/>
        <w:t>i komfortu pacjenta</w:t>
      </w:r>
      <w:r w:rsidR="00A57242">
        <w:br/>
      </w:r>
    </w:p>
    <w:p w14:paraId="2C3295C4" w14:textId="6A1B4ABB" w:rsidR="00525C1D" w:rsidRDefault="00525C1D" w:rsidP="00525C1D">
      <w:pPr>
        <w:spacing w:after="0"/>
        <w:jc w:val="both"/>
      </w:pPr>
      <w:r>
        <w:t>Projekt jest skierowany do wszystkich podmiotów wykonujących działalność leczniczą, posiadających umowę z NFZ o udzielanie świadczeń w ramach POZ, a z jego efektów będą mogli korzystać pacjenci placówki.</w:t>
      </w:r>
    </w:p>
    <w:p w14:paraId="0858A485" w14:textId="2DE29FDA" w:rsidR="00525C1D" w:rsidRPr="00525C1D" w:rsidRDefault="00525C1D" w:rsidP="00525C1D">
      <w:pPr>
        <w:jc w:val="both"/>
        <w:rPr>
          <w:b/>
          <w:bCs/>
        </w:rPr>
      </w:pPr>
      <w:r>
        <w:rPr>
          <w:b/>
          <w:bCs/>
        </w:rPr>
        <w:br/>
      </w:r>
      <w:r w:rsidRPr="00525C1D">
        <w:rPr>
          <w:b/>
          <w:bCs/>
        </w:rPr>
        <w:t xml:space="preserve">Główne cele Projektu: </w:t>
      </w:r>
    </w:p>
    <w:p w14:paraId="7B901D4D" w14:textId="6B629844" w:rsidR="00525C1D" w:rsidRDefault="00525C1D" w:rsidP="00525C1D">
      <w:pPr>
        <w:jc w:val="both"/>
      </w:pPr>
      <w:r>
        <w:t xml:space="preserve">•  zwiększenie dostępności do świadczeń POZ działających na obszarach słabiej rozwiniętych gospodarczo i terenów wiejskich oraz obszarów zagrożonych utratą/ograniczeniem dostępu do POZ, poprzez udzielenie odpowiedniego wsparcia w zabezpieczeniu tych podmiotów w niezbędny sprzęt, w tym sprzęt diagnostyczny;  </w:t>
      </w:r>
    </w:p>
    <w:p w14:paraId="4159105D" w14:textId="0F03AA0C" w:rsidR="00525C1D" w:rsidRDefault="00525C1D" w:rsidP="00525C1D">
      <w:pPr>
        <w:jc w:val="both"/>
      </w:pPr>
      <w:r>
        <w:t xml:space="preserve">•  wsparcie w zakresie infrastruktury niezbędnej do prowadzenia działalności leczniczej, której celem będzie dostosowanie i poprawa funkcjonalności pomieszczeń do poszerzanych świadczeń zdrowotnych w zakresie profilaktyki, diagnostyki i leczenia na poziomie POZ w kontekście rozwoju opieki koordynowanej;  </w:t>
      </w:r>
    </w:p>
    <w:p w14:paraId="6D8D3FA1" w14:textId="1A9F468F" w:rsidR="00525C1D" w:rsidRDefault="00525C1D" w:rsidP="00525C1D">
      <w:pPr>
        <w:jc w:val="both"/>
      </w:pPr>
      <w:r>
        <w:t xml:space="preserve">•  zwiększenie dostępności i efektywności systemu opieki zdrowotnej w zakresie niwelowania różnic regionalnych w dostępności do usług zdrowotnych. </w:t>
      </w:r>
    </w:p>
    <w:p w14:paraId="5ECF0483" w14:textId="77777777" w:rsidR="00525C1D" w:rsidRDefault="00525C1D" w:rsidP="00525C1D">
      <w:pPr>
        <w:jc w:val="both"/>
      </w:pPr>
      <w:r>
        <w:lastRenderedPageBreak/>
        <w:t xml:space="preserve"> </w:t>
      </w:r>
    </w:p>
    <w:p w14:paraId="46ED0DB3" w14:textId="77777777" w:rsidR="00525C1D" w:rsidRPr="00525C1D" w:rsidRDefault="00525C1D" w:rsidP="00525C1D">
      <w:pPr>
        <w:jc w:val="both"/>
        <w:rPr>
          <w:b/>
          <w:bCs/>
        </w:rPr>
      </w:pPr>
      <w:r w:rsidRPr="00525C1D">
        <w:rPr>
          <w:b/>
          <w:bCs/>
        </w:rPr>
        <w:t xml:space="preserve">Oczekiwane efekty Projektu: </w:t>
      </w:r>
    </w:p>
    <w:p w14:paraId="0F336C63" w14:textId="77777777" w:rsidR="00525C1D" w:rsidRDefault="00525C1D" w:rsidP="00525C1D">
      <w:pPr>
        <w:jc w:val="both"/>
      </w:pPr>
      <w:r>
        <w:t xml:space="preserve">•  wzrost dostępności do podstawowych i specjalistycznych usług zdrowotnych; </w:t>
      </w:r>
    </w:p>
    <w:p w14:paraId="07F46AAC" w14:textId="5DC3873A" w:rsidR="00525C1D" w:rsidRDefault="00525C1D" w:rsidP="00525C1D">
      <w:pPr>
        <w:jc w:val="both"/>
      </w:pPr>
      <w:r>
        <w:t xml:space="preserve">•  lepsza ochrona zdrowia i dobrostanu obywateli przed zagrożeniami i negatywnymi skutkami związanymi ze środowiskiem; </w:t>
      </w:r>
    </w:p>
    <w:p w14:paraId="46ACEA94" w14:textId="77777777" w:rsidR="00525C1D" w:rsidRDefault="00525C1D" w:rsidP="00525C1D">
      <w:pPr>
        <w:jc w:val="both"/>
      </w:pPr>
      <w:r>
        <w:t xml:space="preserve">•  otwarcie nowych placówek POZ, zwłaszcza na terenach o mniejszej gęstości zaludnienia; </w:t>
      </w:r>
    </w:p>
    <w:p w14:paraId="64650863" w14:textId="61E2718D" w:rsidR="00525C1D" w:rsidRDefault="00525C1D" w:rsidP="00525C1D">
      <w:pPr>
        <w:jc w:val="both"/>
      </w:pPr>
      <w:r>
        <w:t xml:space="preserve">•  poprawa jakości świadczonych usług zdrowotnych i wzmocnienie odporności systemu medycznego. </w:t>
      </w:r>
    </w:p>
    <w:p w14:paraId="12FFA871" w14:textId="091AB5D5" w:rsidR="00525C1D" w:rsidRDefault="00525C1D" w:rsidP="00525C1D">
      <w:pPr>
        <w:jc w:val="both"/>
      </w:pPr>
    </w:p>
    <w:p w14:paraId="03DC9A61" w14:textId="74EDAECB" w:rsidR="00525C1D" w:rsidRPr="00862653" w:rsidRDefault="00525C1D" w:rsidP="00FC7918">
      <w:pPr>
        <w:jc w:val="center"/>
        <w:rPr>
          <w:b/>
          <w:bCs/>
        </w:rPr>
      </w:pPr>
      <w:r w:rsidRPr="00862653">
        <w:rPr>
          <w:b/>
          <w:bCs/>
        </w:rPr>
        <w:t>#FunduszeEuropejskie  #FunduszeUE #WsparciePOZ</w:t>
      </w:r>
    </w:p>
    <w:sectPr w:rsidR="00525C1D" w:rsidRPr="008626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83AAF" w14:textId="77777777" w:rsidR="00525C1D" w:rsidRDefault="00525C1D" w:rsidP="00525C1D">
      <w:pPr>
        <w:spacing w:after="0" w:line="240" w:lineRule="auto"/>
      </w:pPr>
      <w:r>
        <w:separator/>
      </w:r>
    </w:p>
  </w:endnote>
  <w:endnote w:type="continuationSeparator" w:id="0">
    <w:p w14:paraId="03384476" w14:textId="77777777" w:rsidR="00525C1D" w:rsidRDefault="00525C1D" w:rsidP="0052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0D03" w14:textId="77777777" w:rsidR="00525C1D" w:rsidRDefault="00525C1D" w:rsidP="00525C1D">
      <w:pPr>
        <w:spacing w:after="0" w:line="240" w:lineRule="auto"/>
      </w:pPr>
      <w:r>
        <w:separator/>
      </w:r>
    </w:p>
  </w:footnote>
  <w:footnote w:type="continuationSeparator" w:id="0">
    <w:p w14:paraId="443F8067" w14:textId="77777777" w:rsidR="00525C1D" w:rsidRDefault="00525C1D" w:rsidP="00525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C953" w14:textId="1F94024B" w:rsidR="00525C1D" w:rsidRDefault="00525C1D" w:rsidP="00525C1D">
    <w:pPr>
      <w:pStyle w:val="Nagwek"/>
      <w:jc w:val="center"/>
    </w:pPr>
    <w:r>
      <w:rPr>
        <w:noProof/>
      </w:rPr>
      <w:drawing>
        <wp:inline distT="0" distB="0" distL="0" distR="0" wp14:anchorId="0C28B3DE" wp14:editId="30054F49">
          <wp:extent cx="6072807" cy="808990"/>
          <wp:effectExtent l="0" t="0" r="444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347" cy="81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4445A"/>
    <w:multiLevelType w:val="hybridMultilevel"/>
    <w:tmpl w:val="66263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1D"/>
    <w:rsid w:val="003750A9"/>
    <w:rsid w:val="00525C1D"/>
    <w:rsid w:val="00597517"/>
    <w:rsid w:val="00730892"/>
    <w:rsid w:val="00775DA1"/>
    <w:rsid w:val="00862653"/>
    <w:rsid w:val="009A1CA5"/>
    <w:rsid w:val="00A24B6A"/>
    <w:rsid w:val="00A57242"/>
    <w:rsid w:val="00A907DB"/>
    <w:rsid w:val="00C04D7A"/>
    <w:rsid w:val="00E170E3"/>
    <w:rsid w:val="00FC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C0D9"/>
  <w15:chartTrackingRefBased/>
  <w15:docId w15:val="{62761836-AA6B-41FD-9993-11616E3A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5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C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C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C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C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C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C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C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C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C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5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5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5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5C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5C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5C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5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5C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5C1D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C1D"/>
  </w:style>
  <w:style w:type="paragraph" w:styleId="Stopka">
    <w:name w:val="footer"/>
    <w:basedOn w:val="Normalny"/>
    <w:link w:val="StopkaZnak"/>
    <w:uiPriority w:val="99"/>
    <w:unhideWhenUsed/>
    <w:rsid w:val="0052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Skórak</dc:creator>
  <cp:keywords/>
  <dc:description/>
  <cp:lastModifiedBy>Agnieszka Skórak</cp:lastModifiedBy>
  <cp:revision>4</cp:revision>
  <dcterms:created xsi:type="dcterms:W3CDTF">2025-03-20T08:00:00Z</dcterms:created>
  <dcterms:modified xsi:type="dcterms:W3CDTF">2025-03-24T12:29:00Z</dcterms:modified>
</cp:coreProperties>
</file>